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6612" w14:textId="77777777" w:rsidR="00EE504B" w:rsidRDefault="00EE504B"/>
    <w:p w14:paraId="5CA5C6FD" w14:textId="77777777" w:rsidR="0090559B" w:rsidRDefault="0090559B"/>
    <w:p w14:paraId="1B79DD28" w14:textId="1E61CC60" w:rsidR="00EE504B" w:rsidRDefault="00EE504B" w:rsidP="00EE504B">
      <w:pPr>
        <w:jc w:val="center"/>
      </w:pPr>
      <w:r>
        <w:rPr>
          <w:noProof/>
          <w:lang w:eastAsia="hr-HR"/>
        </w:rPr>
        <w:drawing>
          <wp:inline distT="0" distB="0" distL="0" distR="0" wp14:anchorId="4BE286E1" wp14:editId="037E4676">
            <wp:extent cx="3365500" cy="2011680"/>
            <wp:effectExtent l="0" t="0" r="6350" b="7620"/>
            <wp:docPr id="4473396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A8C2F" w14:textId="16FDA399" w:rsidR="00EE504B" w:rsidRPr="00EE504B" w:rsidRDefault="00EE504B" w:rsidP="00EE5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04B"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5AFE2115" w14:textId="02967294" w:rsidR="00EE504B" w:rsidRPr="00EE504B" w:rsidRDefault="00EE504B" w:rsidP="00EE5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04B">
        <w:rPr>
          <w:rFonts w:ascii="Times New Roman" w:hAnsi="Times New Roman" w:cs="Times New Roman"/>
          <w:b/>
          <w:bCs/>
          <w:sz w:val="28"/>
          <w:szCs w:val="28"/>
        </w:rPr>
        <w:t>NACIONALNI CENTAR ZA MEDIJACIJU</w:t>
      </w:r>
    </w:p>
    <w:p w14:paraId="737C59D9" w14:textId="3D7FE6D9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>10 000 ZAGREB, SAVSKA CESTA 62,</w:t>
      </w:r>
    </w:p>
    <w:p w14:paraId="6AB1FA05" w14:textId="60B637FC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>OIB: 80113121575</w:t>
      </w:r>
    </w:p>
    <w:p w14:paraId="4AB8C4F3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>Telefon: 01/6161 330</w:t>
      </w:r>
    </w:p>
    <w:p w14:paraId="2D687C77" w14:textId="54638217" w:rsidR="00EE504B" w:rsidRPr="008F70F5" w:rsidRDefault="008F70F5" w:rsidP="00EE504B">
      <w:pPr>
        <w:jc w:val="center"/>
        <w:rPr>
          <w:rStyle w:val="Hiperveza"/>
        </w:rPr>
      </w:pPr>
      <w:r w:rsidRPr="008F70F5">
        <w:rPr>
          <w:rStyle w:val="Hiperveza"/>
          <w:rFonts w:ascii="Times New Roman" w:hAnsi="Times New Roman" w:cs="Times New Roman"/>
          <w:sz w:val="24"/>
          <w:szCs w:val="24"/>
        </w:rPr>
        <w:t>nczm@nczm.hr</w:t>
      </w:r>
      <w:r w:rsidR="00EE504B" w:rsidRPr="008F70F5">
        <w:rPr>
          <w:rStyle w:val="Hiperveza"/>
        </w:rPr>
        <w:t xml:space="preserve"> </w:t>
      </w:r>
    </w:p>
    <w:bookmarkStart w:id="0" w:name="_Hlk229560465"/>
    <w:p w14:paraId="7F132FF1" w14:textId="1913794E" w:rsidR="00EE504B" w:rsidRPr="00EE504B" w:rsidRDefault="008F70F5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Pr="008F70F5">
        <w:rPr>
          <w:rFonts w:ascii="Times New Roman" w:hAnsi="Times New Roman" w:cs="Times New Roman"/>
          <w:sz w:val="24"/>
          <w:szCs w:val="24"/>
        </w:rPr>
        <w:instrText>pisarnica@nczm.hr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7447A0">
        <w:rPr>
          <w:rStyle w:val="Hiperveza"/>
          <w:rFonts w:ascii="Times New Roman" w:hAnsi="Times New Roman" w:cs="Times New Roman"/>
          <w:sz w:val="24"/>
          <w:szCs w:val="24"/>
        </w:rPr>
        <w:t>pisarnica@nczm.hr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14:paraId="03A79880" w14:textId="77777777" w:rsidR="00EE504B" w:rsidRDefault="00EE504B" w:rsidP="00EE504B">
      <w:pPr>
        <w:jc w:val="center"/>
        <w:rPr>
          <w:rFonts w:ascii="Times New Roman" w:hAnsi="Times New Roman" w:cs="Times New Roman"/>
        </w:rPr>
      </w:pPr>
    </w:p>
    <w:p w14:paraId="33FE11DB" w14:textId="77777777" w:rsidR="00EE504B" w:rsidRDefault="00EE504B" w:rsidP="00EE504B">
      <w:pPr>
        <w:jc w:val="center"/>
        <w:rPr>
          <w:rFonts w:ascii="Times New Roman" w:hAnsi="Times New Roman" w:cs="Times New Roman"/>
        </w:rPr>
      </w:pPr>
    </w:p>
    <w:p w14:paraId="75832A18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504B">
        <w:rPr>
          <w:rFonts w:ascii="Times New Roman" w:hAnsi="Times New Roman" w:cs="Times New Roman"/>
          <w:b/>
          <w:bCs/>
          <w:sz w:val="32"/>
          <w:szCs w:val="32"/>
        </w:rPr>
        <w:t xml:space="preserve">POZIV ZA DOSTAVU PONUDA </w:t>
      </w:r>
    </w:p>
    <w:p w14:paraId="24B96624" w14:textId="7D402475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>za provedbu postupka jednostavne nabave</w:t>
      </w:r>
      <w:r w:rsidR="00BF0E3C">
        <w:rPr>
          <w:rFonts w:ascii="Times New Roman" w:hAnsi="Times New Roman" w:cs="Times New Roman"/>
          <w:sz w:val="24"/>
          <w:szCs w:val="24"/>
        </w:rPr>
        <w:t xml:space="preserve"> za</w:t>
      </w:r>
    </w:p>
    <w:p w14:paraId="45FEBC1C" w14:textId="5A662980" w:rsidR="00352660" w:rsidRPr="00F858A5" w:rsidRDefault="00467B25" w:rsidP="00F858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Mrežna infrastruktura</w:t>
      </w:r>
      <w:r w:rsidR="00F858A5">
        <w:rPr>
          <w:rFonts w:ascii="Times New Roman" w:hAnsi="Times New Roman" w:cs="Times New Roman"/>
        </w:rPr>
        <w:t xml:space="preserve"> - </w:t>
      </w:r>
      <w:r w:rsidR="00F858A5" w:rsidRPr="00F858A5">
        <w:rPr>
          <w:rFonts w:ascii="Times New Roman" w:hAnsi="Times New Roman" w:cs="Times New Roman"/>
        </w:rPr>
        <w:t>Manage Engine Endpoint Central licence _Perpetual</w:t>
      </w:r>
    </w:p>
    <w:p w14:paraId="5046306F" w14:textId="766C25D4" w:rsidR="00BF0E3C" w:rsidRDefault="00BF0E3C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C514B">
        <w:rPr>
          <w:rFonts w:ascii="Times New Roman" w:hAnsi="Times New Roman" w:cs="Times New Roman"/>
          <w:sz w:val="24"/>
          <w:szCs w:val="24"/>
        </w:rPr>
        <w:t>406-03/26-01/</w:t>
      </w:r>
      <w:r w:rsidR="00443A1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URBROJ: </w:t>
      </w:r>
      <w:r w:rsidR="006C514B">
        <w:rPr>
          <w:rFonts w:ascii="Times New Roman" w:hAnsi="Times New Roman" w:cs="Times New Roman"/>
          <w:sz w:val="24"/>
          <w:szCs w:val="24"/>
        </w:rPr>
        <w:t>145-01/2-26-01</w:t>
      </w:r>
    </w:p>
    <w:p w14:paraId="395B0CC7" w14:textId="77777777" w:rsidR="00B63783" w:rsidRDefault="00B63783" w:rsidP="00EE5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33DAE4" w14:textId="16A84405" w:rsidR="00946349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 xml:space="preserve">Evidencijski broj nabave </w:t>
      </w:r>
    </w:p>
    <w:p w14:paraId="52353FBB" w14:textId="4D85BC6C" w:rsidR="00EE504B" w:rsidRPr="00EE504B" w:rsidRDefault="00CF6E82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64436">
        <w:rPr>
          <w:rFonts w:ascii="Times New Roman" w:hAnsi="Times New Roman" w:cs="Times New Roman"/>
          <w:sz w:val="24"/>
          <w:szCs w:val="24"/>
        </w:rPr>
        <w:t>/2026</w:t>
      </w:r>
    </w:p>
    <w:p w14:paraId="68911F07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733FFE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B8C1B0" w14:textId="77777777" w:rsidR="00EE504B" w:rsidRPr="00EE504B" w:rsidRDefault="00EE504B" w:rsidP="00B63783">
      <w:pPr>
        <w:rPr>
          <w:rFonts w:ascii="Times New Roman" w:hAnsi="Times New Roman" w:cs="Times New Roman"/>
          <w:sz w:val="24"/>
          <w:szCs w:val="24"/>
        </w:rPr>
      </w:pPr>
    </w:p>
    <w:p w14:paraId="287F2640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7DE239" w14:textId="6532BC4D" w:rsidR="00EE504B" w:rsidRDefault="00E22069" w:rsidP="00B64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2069">
        <w:rPr>
          <w:rFonts w:ascii="Times New Roman" w:hAnsi="Times New Roman" w:cs="Times New Roman"/>
          <w:sz w:val="24"/>
          <w:szCs w:val="24"/>
        </w:rPr>
        <w:t xml:space="preserve">Zagreb, </w:t>
      </w:r>
      <w:r w:rsidR="007B7EE9">
        <w:rPr>
          <w:rFonts w:ascii="Times New Roman" w:hAnsi="Times New Roman" w:cs="Times New Roman"/>
          <w:sz w:val="24"/>
          <w:szCs w:val="24"/>
        </w:rPr>
        <w:t>lipanj</w:t>
      </w:r>
      <w:r w:rsidRPr="00E22069">
        <w:rPr>
          <w:rFonts w:ascii="Times New Roman" w:hAnsi="Times New Roman" w:cs="Times New Roman"/>
          <w:sz w:val="24"/>
          <w:szCs w:val="24"/>
        </w:rPr>
        <w:t xml:space="preserve"> 2026. godine </w:t>
      </w:r>
      <w:r w:rsidR="00B63783">
        <w:rPr>
          <w:rFonts w:ascii="Times New Roman" w:hAnsi="Times New Roman" w:cs="Times New Roman"/>
          <w:sz w:val="24"/>
          <w:szCs w:val="24"/>
        </w:rPr>
        <w:br w:type="page"/>
      </w:r>
    </w:p>
    <w:p w14:paraId="606A50E0" w14:textId="77777777" w:rsidR="00B63783" w:rsidRPr="006920DA" w:rsidRDefault="00EE504B" w:rsidP="00B637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0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Sadržaj </w:t>
      </w:r>
    </w:p>
    <w:p w14:paraId="4308539F" w14:textId="476A9F33" w:rsidR="00EE3332" w:rsidRPr="00B63783" w:rsidRDefault="00EE504B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Upute za pripremu i podnošenje ponude</w:t>
      </w:r>
    </w:p>
    <w:p w14:paraId="78A474DF" w14:textId="155F5F1F" w:rsidR="00EE504B" w:rsidRPr="00B63783" w:rsidRDefault="00EE3332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OPĆI PODACI </w:t>
      </w:r>
    </w:p>
    <w:p w14:paraId="327623D5" w14:textId="4F131998" w:rsidR="00EE504B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1.1. </w:t>
      </w:r>
      <w:r w:rsidR="00EE504B" w:rsidRPr="00B63783">
        <w:rPr>
          <w:rFonts w:ascii="Times New Roman" w:hAnsi="Times New Roman" w:cs="Times New Roman"/>
          <w:sz w:val="24"/>
          <w:szCs w:val="24"/>
        </w:rPr>
        <w:t>Podaci o Naručitelju</w:t>
      </w:r>
    </w:p>
    <w:p w14:paraId="5FD1A97E" w14:textId="6855238F" w:rsidR="00EE504B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1.2.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Podaci o osobi ili službi zaduženoj za komunikaciju s ponuditeljima </w:t>
      </w:r>
    </w:p>
    <w:p w14:paraId="2F4F5D7C" w14:textId="62DF0188" w:rsidR="00EE504B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1.3.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Evidencijski broj nabave </w:t>
      </w:r>
    </w:p>
    <w:p w14:paraId="77A16EB1" w14:textId="5D5607A5" w:rsidR="00EE504B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1.4.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Vrsta postupka javne nabave </w:t>
      </w:r>
    </w:p>
    <w:p w14:paraId="418E7A94" w14:textId="315547E3" w:rsidR="00EE504B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1.5. </w:t>
      </w:r>
      <w:r w:rsidR="00EE504B" w:rsidRPr="00B63783">
        <w:rPr>
          <w:rFonts w:ascii="Times New Roman" w:hAnsi="Times New Roman" w:cs="Times New Roman"/>
          <w:sz w:val="24"/>
          <w:szCs w:val="24"/>
        </w:rPr>
        <w:t>Procijenjena vrijednost nabave</w:t>
      </w:r>
    </w:p>
    <w:p w14:paraId="4C21DFE9" w14:textId="3D6D7BAE" w:rsidR="00EE504B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1.6.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Vrsta ugovora o nabavi </w:t>
      </w:r>
    </w:p>
    <w:p w14:paraId="4C040337" w14:textId="1FA97BD2" w:rsidR="00C05B5A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1.7. Popis gospodarskih subjekata s kojima je Naručitelj u sukobu interesa</w:t>
      </w:r>
    </w:p>
    <w:p w14:paraId="4B83B656" w14:textId="77777777" w:rsidR="006920DA" w:rsidRPr="00B63783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7DAEA" w14:textId="477170C8" w:rsidR="00EE504B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PODACI O PREDMETU NABAVE </w:t>
      </w:r>
    </w:p>
    <w:p w14:paraId="341C63B8" w14:textId="79AFA6F9" w:rsidR="00EE504B" w:rsidRPr="00B63783" w:rsidRDefault="00A2202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2.1.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Opis predmeta nabave </w:t>
      </w:r>
    </w:p>
    <w:p w14:paraId="154F81A1" w14:textId="26C7BF47" w:rsidR="00EE504B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9486885"/>
      <w:r w:rsidRPr="00B63783">
        <w:rPr>
          <w:rFonts w:ascii="Times New Roman" w:hAnsi="Times New Roman" w:cs="Times New Roman"/>
          <w:sz w:val="24"/>
          <w:szCs w:val="24"/>
        </w:rPr>
        <w:t xml:space="preserve">2.2.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Količina predmeta nabave </w:t>
      </w:r>
    </w:p>
    <w:p w14:paraId="07626A56" w14:textId="08BAEE6F" w:rsidR="00EE3332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9487083"/>
      <w:bookmarkEnd w:id="1"/>
      <w:r w:rsidRPr="00B63783">
        <w:rPr>
          <w:rFonts w:ascii="Times New Roman" w:hAnsi="Times New Roman" w:cs="Times New Roman"/>
          <w:sz w:val="24"/>
          <w:szCs w:val="24"/>
        </w:rPr>
        <w:t xml:space="preserve">2.3. </w:t>
      </w:r>
      <w:r w:rsidR="00EE504B" w:rsidRPr="00B63783">
        <w:rPr>
          <w:rFonts w:ascii="Times New Roman" w:hAnsi="Times New Roman" w:cs="Times New Roman"/>
          <w:sz w:val="24"/>
          <w:szCs w:val="24"/>
        </w:rPr>
        <w:t>Troškovnik</w:t>
      </w:r>
    </w:p>
    <w:p w14:paraId="572C3F19" w14:textId="64AD5C6C" w:rsidR="00EE504B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2.4. </w:t>
      </w:r>
      <w:r w:rsidR="00EE504B" w:rsidRPr="00B63783">
        <w:rPr>
          <w:rFonts w:ascii="Times New Roman" w:hAnsi="Times New Roman" w:cs="Times New Roman"/>
          <w:sz w:val="24"/>
          <w:szCs w:val="24"/>
        </w:rPr>
        <w:t>Mjesto izvršenja predmeta nabave</w:t>
      </w:r>
    </w:p>
    <w:p w14:paraId="5C917943" w14:textId="0F8E93DD" w:rsidR="00EE504B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2.5.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Rok početka i završetka izvršenja ugovora </w:t>
      </w:r>
    </w:p>
    <w:p w14:paraId="1933AFCD" w14:textId="77777777" w:rsidR="006920DA" w:rsidRPr="00B63783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39F3B" w14:textId="0E19B108" w:rsidR="00DB2058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3. RAZLOZI ISKLJUČENJA GOSPODARSKOG SUBJEKTA/PONUDITELJA</w:t>
      </w:r>
    </w:p>
    <w:p w14:paraId="70556E4A" w14:textId="77777777" w:rsidR="006920DA" w:rsidRPr="00B63783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E202B" w14:textId="31442D95" w:rsidR="00EE504B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9487445"/>
      <w:bookmarkEnd w:id="2"/>
      <w:r w:rsidRPr="00B63783">
        <w:rPr>
          <w:rFonts w:ascii="Times New Roman" w:hAnsi="Times New Roman" w:cs="Times New Roman"/>
          <w:sz w:val="24"/>
          <w:szCs w:val="24"/>
        </w:rPr>
        <w:t xml:space="preserve">4.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PODACI O PONUDI </w:t>
      </w:r>
    </w:p>
    <w:p w14:paraId="037C4020" w14:textId="194E8B37" w:rsidR="00EE504B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4.1.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Sadržaj i način izrade ponude </w:t>
      </w:r>
    </w:p>
    <w:p w14:paraId="09DBD017" w14:textId="070ACDCC" w:rsidR="00EE504B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4.2.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Oblik i način izrade ponuda </w:t>
      </w:r>
    </w:p>
    <w:p w14:paraId="04A99210" w14:textId="0EDAC911" w:rsidR="00EE504B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4.3.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Način dostave ponuda </w:t>
      </w:r>
    </w:p>
    <w:p w14:paraId="6A3636B0" w14:textId="68424860" w:rsidR="00EE504B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4.4.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Dopustivost dostave ponuda elektroničkim putem </w:t>
      </w:r>
    </w:p>
    <w:p w14:paraId="550111E1" w14:textId="7D237464" w:rsidR="007C0099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4.5. Rok za dostavu </w:t>
      </w:r>
      <w:r w:rsidR="006920DA" w:rsidRPr="00B63783">
        <w:rPr>
          <w:rFonts w:ascii="Times New Roman" w:hAnsi="Times New Roman" w:cs="Times New Roman"/>
          <w:sz w:val="24"/>
          <w:szCs w:val="24"/>
        </w:rPr>
        <w:t>ponude</w:t>
      </w:r>
    </w:p>
    <w:p w14:paraId="14C657D0" w14:textId="77777777" w:rsidR="006920DA" w:rsidRPr="00B63783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1DA00" w14:textId="56EB448B" w:rsidR="007C0099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9487798"/>
      <w:r w:rsidRPr="00B63783">
        <w:rPr>
          <w:rFonts w:ascii="Times New Roman" w:hAnsi="Times New Roman" w:cs="Times New Roman"/>
          <w:sz w:val="24"/>
          <w:szCs w:val="24"/>
        </w:rPr>
        <w:t>5. KRITERIJ ODABIRA</w:t>
      </w:r>
    </w:p>
    <w:p w14:paraId="2330023E" w14:textId="6AE0EB94" w:rsidR="007C0099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5.1. Jezik na kojem se izrađuje ponuda</w:t>
      </w:r>
    </w:p>
    <w:p w14:paraId="7BD0427F" w14:textId="0AC63168" w:rsidR="007C0099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lastRenderedPageBreak/>
        <w:t>5.2. Izmjene ili ispravci u pozivu za dostavu ponude</w:t>
      </w:r>
    </w:p>
    <w:p w14:paraId="000489DB" w14:textId="4569E3ED" w:rsidR="007C0099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5.3. Trošak ponude</w:t>
      </w:r>
    </w:p>
    <w:p w14:paraId="349B1DBB" w14:textId="7AB30728" w:rsidR="007C0099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5.4. Rok donošenja odluke o odabiru</w:t>
      </w:r>
    </w:p>
    <w:p w14:paraId="397A45B8" w14:textId="56999762" w:rsidR="00B63783" w:rsidRPr="00B63783" w:rsidRDefault="00B63783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6. UPUTA O PRAVNOM LIJEKU</w:t>
      </w:r>
    </w:p>
    <w:p w14:paraId="1616F9C5" w14:textId="77777777" w:rsidR="00B63783" w:rsidRPr="00B63783" w:rsidRDefault="00B63783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bookmarkEnd w:id="4"/>
    <w:p w14:paraId="3B4AFA18" w14:textId="736810BB" w:rsidR="00EE504B" w:rsidRDefault="00EE504B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4F2DF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2508BE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F1179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33167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B6D20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482F1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28BB0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420BF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2B7FD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47DB3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9C093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833B8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625A4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CB7AD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34817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98473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AEFB4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512A4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B4FF1" w14:textId="77777777" w:rsidR="00B64436" w:rsidRDefault="00B64436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F55F4" w14:textId="77777777" w:rsidR="00B64436" w:rsidRDefault="00B64436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30BB6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437EA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07E41" w14:textId="77777777" w:rsidR="006920DA" w:rsidRPr="00B63783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3FBE5" w14:textId="07CF3B31" w:rsidR="00EE3332" w:rsidRPr="001772CA" w:rsidRDefault="00EE3332" w:rsidP="00B637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2CA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507EC7" w:rsidRPr="001772C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772CA">
        <w:rPr>
          <w:rFonts w:ascii="Times New Roman" w:hAnsi="Times New Roman" w:cs="Times New Roman"/>
          <w:b/>
          <w:bCs/>
          <w:sz w:val="24"/>
          <w:szCs w:val="24"/>
        </w:rPr>
        <w:t>Podaci o naručitelju</w:t>
      </w:r>
    </w:p>
    <w:p w14:paraId="2FEF94E4" w14:textId="07F62D9E" w:rsidR="00507EC7" w:rsidRPr="00B63783" w:rsidRDefault="001772C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CENTAR ZA MEDIJACIJU</w:t>
      </w:r>
      <w:r w:rsidR="00507EC7" w:rsidRPr="00B63783">
        <w:rPr>
          <w:rFonts w:ascii="Times New Roman" w:hAnsi="Times New Roman" w:cs="Times New Roman"/>
          <w:sz w:val="24"/>
          <w:szCs w:val="24"/>
        </w:rPr>
        <w:t xml:space="preserve"> (u daljnjem tekstu: Naručitelj)</w:t>
      </w:r>
    </w:p>
    <w:p w14:paraId="1700B3BF" w14:textId="6E83EAED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Sjedište: Savska cesta 62, 10000 </w:t>
      </w:r>
      <w:r w:rsidR="001772CA" w:rsidRPr="00B63783">
        <w:rPr>
          <w:rFonts w:ascii="Times New Roman" w:hAnsi="Times New Roman" w:cs="Times New Roman"/>
          <w:sz w:val="24"/>
          <w:szCs w:val="24"/>
        </w:rPr>
        <w:t>Zagreb</w:t>
      </w:r>
    </w:p>
    <w:p w14:paraId="10FC6840" w14:textId="77777777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OIB: 80113121575</w:t>
      </w:r>
    </w:p>
    <w:p w14:paraId="185AA6CF" w14:textId="0BC6B57A" w:rsidR="00EE3332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Broj telefona: 016161330</w:t>
      </w:r>
    </w:p>
    <w:p w14:paraId="0A43E855" w14:textId="55D879B6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Poslovna banka: Hrvatska poštanska banka d.d</w:t>
      </w:r>
      <w:r w:rsidR="001772CA">
        <w:rPr>
          <w:rFonts w:ascii="Times New Roman" w:hAnsi="Times New Roman" w:cs="Times New Roman"/>
          <w:sz w:val="24"/>
          <w:szCs w:val="24"/>
        </w:rPr>
        <w:t>.</w:t>
      </w:r>
    </w:p>
    <w:p w14:paraId="1E01609B" w14:textId="0AA39BF8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IBAN: HR0223900011101394192</w:t>
      </w:r>
    </w:p>
    <w:p w14:paraId="10B5E26D" w14:textId="77777777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24EE5" w14:textId="2A38E2E1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1.2.  Podaci o osobi ili službi zaduženoj za komunikaciju s ponuditeljima</w:t>
      </w:r>
    </w:p>
    <w:p w14:paraId="4123D301" w14:textId="58F322E1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Sve obavijesti u svezi ovog postupka nabave mogu se dobiti svakog radnog dana između 9 i 15 sati, do roka za dostavu ponuda, od osobe zadužene za komunikaciju sa gospodarskim subjektima. Osoba ovlaštena za komunikaciju s ponuditeljima je Anita Habuš. Zahtjeve za pojašnjenjem i/ili izmjenom Poziva potrebno je poslati na e-mail: </w:t>
      </w:r>
      <w:hyperlink r:id="rId8" w:history="1">
        <w:r w:rsidR="00D137AA" w:rsidRPr="007447A0">
          <w:rPr>
            <w:rStyle w:val="Hiperveza"/>
            <w:rFonts w:ascii="Times New Roman" w:hAnsi="Times New Roman" w:cs="Times New Roman"/>
            <w:sz w:val="24"/>
            <w:szCs w:val="24"/>
          </w:rPr>
          <w:t>pisarnica@nczm.hr</w:t>
        </w:r>
      </w:hyperlink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.</w:t>
      </w:r>
    </w:p>
    <w:p w14:paraId="41A32C78" w14:textId="77777777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5D0CA" w14:textId="77777777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1.3. Evidencijski broj nabave </w:t>
      </w:r>
    </w:p>
    <w:p w14:paraId="5E406D8D" w14:textId="440FE7FA" w:rsidR="00C05B5A" w:rsidRDefault="00CF6E82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CF6E82">
        <w:rPr>
          <w:rFonts w:ascii="Times New Roman" w:hAnsi="Times New Roman" w:cs="Times New Roman"/>
          <w:sz w:val="24"/>
          <w:szCs w:val="24"/>
        </w:rPr>
        <w:t>10</w:t>
      </w:r>
      <w:r w:rsidR="00B64436" w:rsidRPr="00CF6E82">
        <w:rPr>
          <w:rFonts w:ascii="Times New Roman" w:hAnsi="Times New Roman" w:cs="Times New Roman"/>
          <w:sz w:val="24"/>
          <w:szCs w:val="24"/>
        </w:rPr>
        <w:t>/</w:t>
      </w:r>
      <w:r w:rsidR="00B64436">
        <w:rPr>
          <w:rFonts w:ascii="Times New Roman" w:hAnsi="Times New Roman" w:cs="Times New Roman"/>
          <w:sz w:val="24"/>
          <w:szCs w:val="24"/>
        </w:rPr>
        <w:t>2026</w:t>
      </w:r>
    </w:p>
    <w:p w14:paraId="26281B44" w14:textId="77777777" w:rsidR="00B64436" w:rsidRPr="00B63783" w:rsidRDefault="00B64436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61951A" w14:textId="3F579958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1.4. Vrsta postupka javne nabave</w:t>
      </w:r>
    </w:p>
    <w:p w14:paraId="7DE92E6C" w14:textId="047C63D5" w:rsidR="00C05B5A" w:rsidRPr="00B63783" w:rsidRDefault="00BF0E3C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Prema odredbama članka 12. stavka 1. Zakona o javnoj nabavi</w:t>
      </w:r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="001772CA" w:rsidRPr="001772CA">
        <w:rPr>
          <w:rFonts w:ascii="Times New Roman" w:hAnsi="Times New Roman" w:cs="Times New Roman"/>
          <w:sz w:val="24"/>
          <w:szCs w:val="24"/>
        </w:rPr>
        <w:t>(„Narodne novine“, broj 120/16, 114/22 – dalje u tekstu: Zakon o javnoj nabavi)</w:t>
      </w:r>
      <w:r w:rsidRPr="00B63783">
        <w:rPr>
          <w:rFonts w:ascii="Times New Roman" w:hAnsi="Times New Roman" w:cs="Times New Roman"/>
          <w:sz w:val="24"/>
          <w:szCs w:val="24"/>
        </w:rPr>
        <w:t xml:space="preserve">, Naručitelj za nabavu robe i usluga procijenjene vrijednosti do </w:t>
      </w:r>
      <w:r w:rsidR="001772CA">
        <w:rPr>
          <w:rFonts w:ascii="Times New Roman" w:hAnsi="Times New Roman" w:cs="Times New Roman"/>
          <w:sz w:val="24"/>
          <w:szCs w:val="24"/>
        </w:rPr>
        <w:t>26.540,00 eura</w:t>
      </w:r>
      <w:r w:rsidRPr="00B63783">
        <w:rPr>
          <w:rFonts w:ascii="Times New Roman" w:hAnsi="Times New Roman" w:cs="Times New Roman"/>
          <w:sz w:val="24"/>
          <w:szCs w:val="24"/>
        </w:rPr>
        <w:t xml:space="preserve">, odnosno za nabavu radova procijenjene vrijednosti do </w:t>
      </w:r>
      <w:r w:rsidR="001772CA">
        <w:rPr>
          <w:rFonts w:ascii="Times New Roman" w:hAnsi="Times New Roman" w:cs="Times New Roman"/>
          <w:sz w:val="24"/>
          <w:szCs w:val="24"/>
        </w:rPr>
        <w:t>66.360,00 eura</w:t>
      </w:r>
      <w:r w:rsidRPr="00B63783">
        <w:rPr>
          <w:rFonts w:ascii="Times New Roman" w:hAnsi="Times New Roman" w:cs="Times New Roman"/>
          <w:sz w:val="24"/>
          <w:szCs w:val="24"/>
        </w:rPr>
        <w:t xml:space="preserve"> nije obvezan provoditi postupke javne nabave propisane navedenim Zakonom. Sukladno navedenom, Naručitelj za nabavu </w:t>
      </w:r>
      <w:r w:rsidR="00467B25">
        <w:rPr>
          <w:rFonts w:ascii="Times New Roman" w:hAnsi="Times New Roman" w:cs="Times New Roman"/>
          <w:sz w:val="24"/>
          <w:szCs w:val="24"/>
        </w:rPr>
        <w:t>mrežne infrastrukture</w:t>
      </w:r>
      <w:r w:rsidR="009A313C" w:rsidRPr="009A313C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ne primjenjuje zakonske odredbe vezane za provođenje postupaka javne nabave, već nabavu provodi sukladno internom aktu.</w:t>
      </w:r>
    </w:p>
    <w:p w14:paraId="2D0713D9" w14:textId="77777777" w:rsidR="00BF0E3C" w:rsidRPr="00B63783" w:rsidRDefault="00BF0E3C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0E528" w14:textId="77777777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1.5. Procijenjena vrijednost nabave</w:t>
      </w:r>
    </w:p>
    <w:p w14:paraId="1CB482EB" w14:textId="4549A6CB" w:rsidR="00C05B5A" w:rsidRPr="00B63783" w:rsidRDefault="00B80FB1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05B5A" w:rsidRPr="00B63783">
        <w:rPr>
          <w:rFonts w:ascii="Times New Roman" w:hAnsi="Times New Roman" w:cs="Times New Roman"/>
          <w:sz w:val="24"/>
          <w:szCs w:val="24"/>
        </w:rPr>
        <w:t xml:space="preserve"> 000,00 EUR bez PDV-a</w:t>
      </w:r>
    </w:p>
    <w:p w14:paraId="30D201C4" w14:textId="77777777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333C8" w14:textId="2C2EA80A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1.6. Vrsta ugovora o nabavi </w:t>
      </w:r>
    </w:p>
    <w:p w14:paraId="23750557" w14:textId="73F7964B" w:rsidR="00C05B5A" w:rsidRDefault="009A313C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9A313C">
        <w:rPr>
          <w:rFonts w:ascii="Times New Roman" w:hAnsi="Times New Roman" w:cs="Times New Roman"/>
          <w:sz w:val="24"/>
          <w:szCs w:val="24"/>
        </w:rPr>
        <w:t>Jednostavna nabava roba i usluga procijenjene vrijednosti jednake ili veće od 10.000,00 eura i manje od 26.540,00 eura te radova procijenjene vrijednosti jednake ili veće od 10.000,00 eura i manje od 66.360,00 eura provodi se izdavanjem narudžbenice ili zaključivanjem ugovora s ponuditeljem za čiju je ponudu utvrđeno da je najpovoljnija.</w:t>
      </w:r>
    </w:p>
    <w:p w14:paraId="3EAF20E7" w14:textId="77777777" w:rsidR="009A313C" w:rsidRPr="00B63783" w:rsidRDefault="009A313C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C9258" w14:textId="2DC23C5B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1.7. Popis gospodarskih subjekata s kojima je Naručitelj u sukobu interesa:</w:t>
      </w:r>
    </w:p>
    <w:p w14:paraId="40B994E0" w14:textId="5DFC3DE3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Nema gospodarskih subjekata s kojima su predstavnici Naručitelja definirani člankom 76. Zakona o javnoj nabavi  ili povezane osobe predstavnika Naručitelja definirane člankom 77. Zakona o javnoj nabavi u sukobu interesa.</w:t>
      </w:r>
    </w:p>
    <w:p w14:paraId="3D8D9BD8" w14:textId="77777777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40254" w14:textId="3E0B5F59" w:rsidR="00C05B5A" w:rsidRPr="001772CA" w:rsidRDefault="00C05B5A" w:rsidP="00B637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2CA">
        <w:rPr>
          <w:rFonts w:ascii="Times New Roman" w:hAnsi="Times New Roman" w:cs="Times New Roman"/>
          <w:b/>
          <w:bCs/>
          <w:sz w:val="24"/>
          <w:szCs w:val="24"/>
        </w:rPr>
        <w:t>2. PODACI O PREDMETU NABAVE</w:t>
      </w:r>
    </w:p>
    <w:p w14:paraId="038CDA43" w14:textId="13430873" w:rsidR="00A22029" w:rsidRPr="00B63783" w:rsidRDefault="007B7EE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7B7EE9">
        <w:rPr>
          <w:rFonts w:ascii="Times New Roman" w:hAnsi="Times New Roman" w:cs="Times New Roman"/>
          <w:sz w:val="24"/>
          <w:szCs w:val="24"/>
        </w:rPr>
        <w:t xml:space="preserve">Predmet ove </w:t>
      </w:r>
      <w:r w:rsidR="00B80FB1">
        <w:rPr>
          <w:rFonts w:ascii="Times New Roman" w:hAnsi="Times New Roman" w:cs="Times New Roman"/>
          <w:sz w:val="24"/>
          <w:szCs w:val="24"/>
        </w:rPr>
        <w:t xml:space="preserve">nabave je </w:t>
      </w:r>
      <w:r w:rsidR="00467B25">
        <w:rPr>
          <w:rFonts w:ascii="Times New Roman" w:hAnsi="Times New Roman" w:cs="Times New Roman"/>
          <w:sz w:val="24"/>
          <w:szCs w:val="24"/>
        </w:rPr>
        <w:t>mrežna infrastruktura</w:t>
      </w:r>
      <w:r w:rsidR="00B80FB1" w:rsidRPr="00B80FB1">
        <w:rPr>
          <w:rFonts w:ascii="Times New Roman" w:hAnsi="Times New Roman" w:cs="Times New Roman"/>
          <w:sz w:val="24"/>
          <w:szCs w:val="24"/>
        </w:rPr>
        <w:t xml:space="preserve"> - Manage Engine Endpoint Central licence _Perpetual</w:t>
      </w:r>
      <w:r w:rsidR="00B80FB1">
        <w:rPr>
          <w:rFonts w:ascii="Times New Roman" w:hAnsi="Times New Roman" w:cs="Times New Roman"/>
          <w:sz w:val="24"/>
          <w:szCs w:val="24"/>
        </w:rPr>
        <w:t>.</w:t>
      </w:r>
    </w:p>
    <w:p w14:paraId="43B8FE39" w14:textId="77777777" w:rsidR="00A22029" w:rsidRPr="00B63783" w:rsidRDefault="00A2202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2.1. Opis predmeta nabave </w:t>
      </w:r>
    </w:p>
    <w:p w14:paraId="08DD9B97" w14:textId="18FE0C48" w:rsidR="00B80FB1" w:rsidRPr="00B80FB1" w:rsidRDefault="00B80FB1" w:rsidP="00B80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B1">
        <w:rPr>
          <w:rFonts w:ascii="Times New Roman" w:hAnsi="Times New Roman" w:cs="Times New Roman"/>
          <w:sz w:val="24"/>
          <w:szCs w:val="24"/>
        </w:rPr>
        <w:t xml:space="preserve">Manage Engine Endpoint Central je centralizirano i cjelovito rješenje koje nadzire i upravlja računalima, serverima i mobilnim uređajima (Windows, macOS, Linux) bez obilaženja udaljenih lokacija. Intuitivnog sučelja, koje objedinjuje više alata za upravljanje u jednu jedinstven u konzolu. </w:t>
      </w:r>
    </w:p>
    <w:p w14:paraId="38A69C10" w14:textId="77777777" w:rsidR="00B80FB1" w:rsidRPr="00B80FB1" w:rsidRDefault="00B80FB1" w:rsidP="00B80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D6C39" w14:textId="01FC7676" w:rsidR="00B80FB1" w:rsidRPr="00B80FB1" w:rsidRDefault="00B80FB1" w:rsidP="00B80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B1">
        <w:rPr>
          <w:rFonts w:ascii="Times New Roman" w:hAnsi="Times New Roman" w:cs="Times New Roman"/>
          <w:sz w:val="24"/>
          <w:szCs w:val="24"/>
        </w:rPr>
        <w:t xml:space="preserve">Ključne mogućnosti Manage Engine Endpoint Centrala su: </w:t>
      </w:r>
    </w:p>
    <w:p w14:paraId="7C2D7097" w14:textId="77777777" w:rsidR="00B80FB1" w:rsidRPr="00B80FB1" w:rsidRDefault="00B80FB1" w:rsidP="00B80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B1">
        <w:rPr>
          <w:rFonts w:ascii="Times New Roman" w:hAnsi="Times New Roman" w:cs="Times New Roman"/>
          <w:sz w:val="24"/>
          <w:szCs w:val="24"/>
        </w:rPr>
        <w:t xml:space="preserve">1) Jedinstvena upravljačka konzola za upravljanje gore navedenih uređaja </w:t>
      </w:r>
    </w:p>
    <w:p w14:paraId="76453F4C" w14:textId="77777777" w:rsidR="00B80FB1" w:rsidRPr="00B80FB1" w:rsidRDefault="00B80FB1" w:rsidP="00B80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B1">
        <w:rPr>
          <w:rFonts w:ascii="Times New Roman" w:hAnsi="Times New Roman" w:cs="Times New Roman"/>
          <w:sz w:val="24"/>
          <w:szCs w:val="24"/>
        </w:rPr>
        <w:t xml:space="preserve">2) Automatizirana sigurnosna nadogradnja po cijelom sustavu </w:t>
      </w:r>
    </w:p>
    <w:p w14:paraId="599A3CEB" w14:textId="77777777" w:rsidR="00B80FB1" w:rsidRPr="00B80FB1" w:rsidRDefault="00B80FB1" w:rsidP="00B80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B1">
        <w:rPr>
          <w:rFonts w:ascii="Times New Roman" w:hAnsi="Times New Roman" w:cs="Times New Roman"/>
          <w:sz w:val="24"/>
          <w:szCs w:val="24"/>
        </w:rPr>
        <w:t xml:space="preserve">3) Upravljačka politika za sva računala i standardizacija rada za sve korisnike </w:t>
      </w:r>
    </w:p>
    <w:p w14:paraId="03403FBE" w14:textId="0D1FFC62" w:rsidR="00BB580E" w:rsidRPr="00B80FB1" w:rsidRDefault="00B80FB1" w:rsidP="00B80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B1">
        <w:rPr>
          <w:rFonts w:ascii="Times New Roman" w:hAnsi="Times New Roman" w:cs="Times New Roman"/>
          <w:sz w:val="24"/>
          <w:szCs w:val="24"/>
        </w:rPr>
        <w:t>4) Centralizirana distribucija softvera i operativnog sustava</w:t>
      </w:r>
    </w:p>
    <w:p w14:paraId="0DA284E8" w14:textId="77777777" w:rsidR="00BB580E" w:rsidRPr="007B7EE9" w:rsidRDefault="00BB580E" w:rsidP="00BB5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625BA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2.2. Količina predmeta nabave </w:t>
      </w:r>
    </w:p>
    <w:p w14:paraId="14D3B102" w14:textId="3C7A7BCA" w:rsidR="00B80FB1" w:rsidRDefault="00B80FB1" w:rsidP="00CB3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EPC Ent(Distributed) Perp </w:t>
      </w:r>
      <w:r w:rsidRPr="00B80FB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stall. for 50 computers+Single </w:t>
      </w:r>
      <w:r w:rsidRPr="00B80FB1">
        <w:rPr>
          <w:rFonts w:ascii="Times New Roman" w:hAnsi="Times New Roman" w:cs="Times New Roman"/>
          <w:sz w:val="24"/>
          <w:szCs w:val="24"/>
        </w:rPr>
        <w:t xml:space="preserve">User License </w:t>
      </w:r>
      <w:r>
        <w:rPr>
          <w:rFonts w:ascii="Times New Roman" w:hAnsi="Times New Roman" w:cs="Times New Roman"/>
          <w:sz w:val="24"/>
          <w:szCs w:val="24"/>
        </w:rPr>
        <w:t>– količina 1</w:t>
      </w:r>
    </w:p>
    <w:p w14:paraId="0ED61F65" w14:textId="7BDE2FF4" w:rsidR="00B80FB1" w:rsidRDefault="00B80FB1" w:rsidP="00CB3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B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 EPC Ent(Distributed) Perp 1Y </w:t>
      </w:r>
      <w:r w:rsidRPr="00B80FB1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S for 50 computers+Single User </w:t>
      </w:r>
      <w:r w:rsidRPr="00B80FB1">
        <w:rPr>
          <w:rFonts w:ascii="Times New Roman" w:hAnsi="Times New Roman" w:cs="Times New Roman"/>
          <w:sz w:val="24"/>
          <w:szCs w:val="24"/>
        </w:rPr>
        <w:t>License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FB1">
        <w:rPr>
          <w:rFonts w:ascii="Times New Roman" w:hAnsi="Times New Roman" w:cs="Times New Roman"/>
          <w:sz w:val="24"/>
          <w:szCs w:val="24"/>
        </w:rPr>
        <w:t>– količina 1</w:t>
      </w:r>
    </w:p>
    <w:p w14:paraId="15E29250" w14:textId="19A2FB00" w:rsidR="00B80FB1" w:rsidRDefault="00B80FB1" w:rsidP="00CB3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EPC Ent(Distributed) Perp </w:t>
      </w:r>
      <w:r w:rsidRPr="00B80FB1">
        <w:rPr>
          <w:rFonts w:ascii="Times New Roman" w:hAnsi="Times New Roman" w:cs="Times New Roman"/>
          <w:sz w:val="24"/>
          <w:szCs w:val="24"/>
        </w:rPr>
        <w:t>Insta</w:t>
      </w:r>
      <w:r>
        <w:rPr>
          <w:rFonts w:ascii="Times New Roman" w:hAnsi="Times New Roman" w:cs="Times New Roman"/>
          <w:sz w:val="24"/>
          <w:szCs w:val="24"/>
        </w:rPr>
        <w:t xml:space="preserve">ll. for 10 Servers+Single User </w:t>
      </w:r>
      <w:r w:rsidRPr="00B80FB1">
        <w:rPr>
          <w:rFonts w:ascii="Times New Roman" w:hAnsi="Times New Roman" w:cs="Times New Roman"/>
          <w:sz w:val="24"/>
          <w:szCs w:val="24"/>
        </w:rPr>
        <w:t>License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FB1">
        <w:rPr>
          <w:rFonts w:ascii="Times New Roman" w:hAnsi="Times New Roman" w:cs="Times New Roman"/>
          <w:sz w:val="24"/>
          <w:szCs w:val="24"/>
        </w:rPr>
        <w:t>– količina 1</w:t>
      </w:r>
    </w:p>
    <w:p w14:paraId="6D1ABE9E" w14:textId="08D025EB" w:rsidR="00B80FB1" w:rsidRDefault="00B80FB1" w:rsidP="00CB3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B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 EPC Ent(Distributed) Perp 1Y AMS for 10 Servers+Single User </w:t>
      </w:r>
      <w:r w:rsidRPr="00B80FB1">
        <w:rPr>
          <w:rFonts w:ascii="Times New Roman" w:hAnsi="Times New Roman" w:cs="Times New Roman"/>
          <w:sz w:val="24"/>
          <w:szCs w:val="24"/>
        </w:rPr>
        <w:t>License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FB1">
        <w:rPr>
          <w:rFonts w:ascii="Times New Roman" w:hAnsi="Times New Roman" w:cs="Times New Roman"/>
          <w:sz w:val="24"/>
          <w:szCs w:val="24"/>
        </w:rPr>
        <w:t>– količina 1</w:t>
      </w:r>
    </w:p>
    <w:p w14:paraId="66F2A4F0" w14:textId="57F3D888" w:rsidR="00B80FB1" w:rsidRDefault="00B80FB1" w:rsidP="00CB3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B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 EPC Addons Perp Install. for </w:t>
      </w:r>
      <w:r w:rsidRPr="00B80FB1">
        <w:rPr>
          <w:rFonts w:ascii="Times New Roman" w:hAnsi="Times New Roman" w:cs="Times New Roman"/>
          <w:sz w:val="24"/>
          <w:szCs w:val="24"/>
        </w:rPr>
        <w:t>Add 1 User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FB1">
        <w:rPr>
          <w:rFonts w:ascii="Times New Roman" w:hAnsi="Times New Roman" w:cs="Times New Roman"/>
          <w:sz w:val="24"/>
          <w:szCs w:val="24"/>
        </w:rPr>
        <w:t>– količina 1</w:t>
      </w:r>
    </w:p>
    <w:p w14:paraId="76523165" w14:textId="0BB7BF76" w:rsidR="00B80FB1" w:rsidRDefault="00B80FB1" w:rsidP="00CB3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EPC Addons Perp 1Y AMS for </w:t>
      </w:r>
      <w:r w:rsidRPr="00B80FB1">
        <w:rPr>
          <w:rFonts w:ascii="Times New Roman" w:hAnsi="Times New Roman" w:cs="Times New Roman"/>
          <w:sz w:val="24"/>
          <w:szCs w:val="24"/>
        </w:rPr>
        <w:t>Add 1 User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FB1">
        <w:rPr>
          <w:rFonts w:ascii="Times New Roman" w:hAnsi="Times New Roman" w:cs="Times New Roman"/>
          <w:sz w:val="24"/>
          <w:szCs w:val="24"/>
        </w:rPr>
        <w:t>– količina 1</w:t>
      </w:r>
    </w:p>
    <w:p w14:paraId="5322DC36" w14:textId="77777777" w:rsidR="00B80FB1" w:rsidRPr="00B80FB1" w:rsidRDefault="00B80FB1" w:rsidP="00CB3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B1">
        <w:rPr>
          <w:rFonts w:ascii="Times New Roman" w:hAnsi="Times New Roman" w:cs="Times New Roman"/>
          <w:sz w:val="24"/>
          <w:szCs w:val="24"/>
        </w:rPr>
        <w:t>Instalacija, implementacija i konfiguracij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80FB1">
        <w:rPr>
          <w:rFonts w:ascii="Times New Roman" w:hAnsi="Times New Roman" w:cs="Times New Roman"/>
          <w:sz w:val="24"/>
          <w:szCs w:val="24"/>
        </w:rPr>
        <w:t>– količina 1</w:t>
      </w:r>
    </w:p>
    <w:p w14:paraId="45DCDFB6" w14:textId="2338BFCD" w:rsidR="00B80FB1" w:rsidRPr="00B80FB1" w:rsidRDefault="00B80FB1" w:rsidP="00B80F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B2E122" w14:textId="183A4783" w:rsidR="00DB2058" w:rsidRPr="00B63783" w:rsidRDefault="00DB2058" w:rsidP="00B80FB1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2.3. Troškovnik</w:t>
      </w:r>
    </w:p>
    <w:p w14:paraId="6AF383D0" w14:textId="2AE6D4BF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Troškovnik (u obliku EXCEL dokumenta) nalazi se u prilogu ovog Poziva za dostavu ponude. Prilikom ispunjavanja Troškovnika, gospodarski subjekt/ponuditelj ukupnu cijenu pojedine stavke izračunava kao umnožak količine stavke i jedinične cijene stavke.</w:t>
      </w:r>
    </w:p>
    <w:p w14:paraId="4D7B3377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73B0C4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2.4. Mjesto izvršenja predmeta nabave</w:t>
      </w:r>
    </w:p>
    <w:p w14:paraId="667A3111" w14:textId="75E02CC9" w:rsidR="00BB580E" w:rsidRDefault="00BB580E" w:rsidP="00BB580E">
      <w:pPr>
        <w:jc w:val="both"/>
        <w:rPr>
          <w:rFonts w:ascii="Times New Roman" w:hAnsi="Times New Roman" w:cs="Times New Roman"/>
          <w:sz w:val="24"/>
          <w:szCs w:val="24"/>
        </w:rPr>
      </w:pPr>
      <w:r w:rsidRPr="00BB580E">
        <w:rPr>
          <w:rFonts w:ascii="Times New Roman" w:hAnsi="Times New Roman" w:cs="Times New Roman"/>
          <w:sz w:val="24"/>
          <w:szCs w:val="24"/>
        </w:rPr>
        <w:lastRenderedPageBreak/>
        <w:t xml:space="preserve">Ponuditelj provodi održavanje korisničkih radnih stanica putem alata za udaljeni pristup, bez potrebe za fizičkim dolaskom na lokaciju naručitelja. </w:t>
      </w:r>
    </w:p>
    <w:p w14:paraId="2247814D" w14:textId="77777777" w:rsidR="00CB323D" w:rsidRPr="00BB580E" w:rsidRDefault="00CB323D" w:rsidP="00BB5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119C2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2.5. Rok početka i završetka izvršenja ugovora </w:t>
      </w:r>
    </w:p>
    <w:p w14:paraId="6E0AE33B" w14:textId="633B890C" w:rsidR="00BB580E" w:rsidRPr="00B63783" w:rsidRDefault="00DB2058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Naručitelj provodi postupak jednostavne nabave s ciljem sklapanja ugovora o nabavi usluga</w:t>
      </w:r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 xml:space="preserve">za razdoblje od </w:t>
      </w:r>
      <w:r w:rsidR="0089581D">
        <w:rPr>
          <w:rFonts w:ascii="Times New Roman" w:hAnsi="Times New Roman" w:cs="Times New Roman"/>
          <w:sz w:val="24"/>
          <w:szCs w:val="24"/>
        </w:rPr>
        <w:t>30</w:t>
      </w:r>
      <w:r w:rsidR="009A313C">
        <w:rPr>
          <w:rFonts w:ascii="Times New Roman" w:hAnsi="Times New Roman" w:cs="Times New Roman"/>
          <w:sz w:val="24"/>
          <w:szCs w:val="24"/>
        </w:rPr>
        <w:t xml:space="preserve"> dana</w:t>
      </w:r>
      <w:r w:rsidRPr="00B63783">
        <w:rPr>
          <w:rFonts w:ascii="Times New Roman" w:hAnsi="Times New Roman" w:cs="Times New Roman"/>
          <w:sz w:val="24"/>
          <w:szCs w:val="24"/>
        </w:rPr>
        <w:t xml:space="preserve"> s jednim gospodarskim subjektom. Isti učinak može imati i</w:t>
      </w:r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narudžbenica koja sadrži sve bitne sastojke ugovora.</w:t>
      </w:r>
    </w:p>
    <w:p w14:paraId="62A9DC1C" w14:textId="3216C933" w:rsidR="00DB2058" w:rsidRDefault="00DB2058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Naručitelj se obvezuje izvršiti plaćanje uslugu koja je predmet ove jednostavne nabave u</w:t>
      </w:r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roku od najviše 30 (trideset) dana od dana primitka računa za izvršenu uslugu.</w:t>
      </w:r>
    </w:p>
    <w:p w14:paraId="2F318012" w14:textId="77777777" w:rsidR="00BB580E" w:rsidRPr="00B63783" w:rsidRDefault="00BB580E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286BE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38844" w14:textId="5B08BA93" w:rsidR="00DB2058" w:rsidRPr="001772CA" w:rsidRDefault="00DB2058" w:rsidP="00B637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2CA">
        <w:rPr>
          <w:rFonts w:ascii="Times New Roman" w:hAnsi="Times New Roman" w:cs="Times New Roman"/>
          <w:b/>
          <w:bCs/>
          <w:sz w:val="24"/>
          <w:szCs w:val="24"/>
        </w:rPr>
        <w:t>3. RAZLOZI ISKLJUČENJA GOSPODARSKOG SUBJEKTA/PONUDITELJA</w:t>
      </w:r>
    </w:p>
    <w:p w14:paraId="586D3F80" w14:textId="6C74E70E" w:rsidR="00DB2058" w:rsidRDefault="00DB2058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Naručitelj će isključiti gospodarskog subjekta/ponuditelja iz predmetnog postupka</w:t>
      </w:r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jednostavne nabave u slučajevima navedenim u članku Zakona o javnoj nabavi</w:t>
      </w:r>
      <w:r w:rsidR="001772CA">
        <w:rPr>
          <w:rFonts w:ascii="Times New Roman" w:hAnsi="Times New Roman" w:cs="Times New Roman"/>
          <w:sz w:val="24"/>
          <w:szCs w:val="24"/>
        </w:rPr>
        <w:t>.</w:t>
      </w:r>
    </w:p>
    <w:p w14:paraId="5BD0E4F8" w14:textId="77ECD2AF" w:rsidR="00BB580E" w:rsidRDefault="00BB580E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95E50C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CA179" w14:textId="77777777" w:rsidR="007C0099" w:rsidRPr="008B7272" w:rsidRDefault="007C0099" w:rsidP="00B637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72">
        <w:rPr>
          <w:rFonts w:ascii="Times New Roman" w:hAnsi="Times New Roman" w:cs="Times New Roman"/>
          <w:b/>
          <w:bCs/>
          <w:sz w:val="24"/>
          <w:szCs w:val="24"/>
        </w:rPr>
        <w:t xml:space="preserve">4. PODACI O PONUDI </w:t>
      </w:r>
    </w:p>
    <w:p w14:paraId="349B617F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4.1. Sadržaj i način izrade ponude </w:t>
      </w:r>
    </w:p>
    <w:p w14:paraId="4789A1D6" w14:textId="53235A6D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Ponuda mora sadržavati popunjeni Troškovnik. Cijena ponude mora biti izražena brojkama, u eurima, za cjelokupni predmet nabave.</w:t>
      </w:r>
    </w:p>
    <w:p w14:paraId="06125C12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 cijenu ponude bez poreza na dodanu vrijednost moraju biti uračunati svi troškovi i popusti</w:t>
      </w:r>
    </w:p>
    <w:p w14:paraId="0962E367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na strani gospodarskog subjekta/ponuditelja.</w:t>
      </w:r>
    </w:p>
    <w:p w14:paraId="31BA971F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Porez na dodanu vrijednost je potrebno posebno iskazati. Obvezno se iskazuje i sveukupna</w:t>
      </w:r>
    </w:p>
    <w:p w14:paraId="5E445CA6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cijena ponude, koju čini cijena ponude s uključenim porezom na dodanu vrijednost.</w:t>
      </w:r>
    </w:p>
    <w:p w14:paraId="7FA324B7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Cijena ponude i ukupna cijena ponude pišu se brojkama. Ponuditelj mora u Troškovniku</w:t>
      </w:r>
    </w:p>
    <w:p w14:paraId="2573CA42" w14:textId="30C48D92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upisati jediničnu i ukupnu cijenu za svaku stavku Troškovnika.</w:t>
      </w:r>
    </w:p>
    <w:p w14:paraId="673BA3A3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EA3D3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F80400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4.2. Oblik i način izrade ponuda </w:t>
      </w:r>
    </w:p>
    <w:p w14:paraId="306D51F6" w14:textId="113E954F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Pri izradi ponude, gospodarski subjekt/ponuditelj ne smije mijenjati i nadopunjavati dokumente iz ovog Poziva za dostavu ponude. Ponuda se izrađuje na način da čini cjelinu Ispravci u ponudi moraju biti izrađeni na način da su vidljivi. Ispravci moraju uz navod datuma ispravka biti potvrđeni potpisom gospodarskog subjekta/ponuditelja. </w:t>
      </w:r>
    </w:p>
    <w:p w14:paraId="06ECF70F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D2A66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BE5D0D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4.3. Način dostave ponuda </w:t>
      </w:r>
    </w:p>
    <w:p w14:paraId="264C5240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 ovom postupku jednostavne nabave gospodarski subjekti/ponuditelji moraju dostaviti svoje</w:t>
      </w:r>
    </w:p>
    <w:p w14:paraId="5AD08870" w14:textId="01C001F6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ponude u roku za dostavu ponude. Do isteka roka za dostavu ponude gospodarski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subjekt/ponuditelj može dostaviti izmjenu i/ili dopunu svoje ponude ili može pisanom izjavom</w:t>
      </w:r>
    </w:p>
    <w:p w14:paraId="441EC332" w14:textId="3ABB6652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odustati od dostavljene ponude. Izmjena i/ili dopuna ponude, te pisana izjava o odustajanju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od ponude dostavljaju se na isti način kao i ponuda, s obveznom naznakom da se radi o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 xml:space="preserve">izmjeni </w:t>
      </w:r>
      <w:r w:rsidRPr="00B63783">
        <w:rPr>
          <w:rFonts w:ascii="Times New Roman" w:hAnsi="Times New Roman" w:cs="Times New Roman"/>
          <w:sz w:val="24"/>
          <w:szCs w:val="24"/>
        </w:rPr>
        <w:lastRenderedPageBreak/>
        <w:t>i/ili dopuni ponude, odnosno o odustajanju od ponude. Nakon proteka roka za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dostavu ponuda, ponuda se ne smije mijenjati. Gospodarskim subjektima/ponuditeljima je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omogućeno dostavljanje samo jedne ponude za cjelokupan predmet nabave.</w:t>
      </w:r>
    </w:p>
    <w:p w14:paraId="3CA79B63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D100B2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67989" w14:textId="72048885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4.4. Dopustivost dostave ponuda elektroničkim putem</w:t>
      </w:r>
    </w:p>
    <w:p w14:paraId="10FFC4BD" w14:textId="320631A1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Ponude se dostavljaju isključivo elektroničkim putem na adresu elektroničke pošte: </w:t>
      </w:r>
      <w:hyperlink r:id="rId9" w:history="1">
        <w:r w:rsidRPr="00B63783">
          <w:rPr>
            <w:rStyle w:val="Hiperveza"/>
            <w:rFonts w:ascii="Times New Roman" w:hAnsi="Times New Roman" w:cs="Times New Roman"/>
            <w:sz w:val="24"/>
            <w:szCs w:val="24"/>
          </w:rPr>
          <w:t>pisarnica@</w:t>
        </w:r>
        <w:r w:rsidR="00D137AA">
          <w:rPr>
            <w:rStyle w:val="Hiperveza"/>
            <w:rFonts w:ascii="Times New Roman" w:hAnsi="Times New Roman" w:cs="Times New Roman"/>
            <w:sz w:val="24"/>
            <w:szCs w:val="24"/>
          </w:rPr>
          <w:t>nczm.</w:t>
        </w:r>
        <w:r w:rsidRPr="00B63783">
          <w:rPr>
            <w:rStyle w:val="Hiperveza"/>
            <w:rFonts w:ascii="Times New Roman" w:hAnsi="Times New Roman" w:cs="Times New Roman"/>
            <w:sz w:val="24"/>
            <w:szCs w:val="24"/>
          </w:rPr>
          <w:t>hr</w:t>
        </w:r>
      </w:hyperlink>
      <w:r w:rsidRPr="00B637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19E84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9F0C67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F5F0C5" w14:textId="3E344C9A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4.5. Rok za dostavu </w:t>
      </w:r>
      <w:r w:rsidR="00B63783" w:rsidRPr="00B63783">
        <w:rPr>
          <w:rFonts w:ascii="Times New Roman" w:hAnsi="Times New Roman" w:cs="Times New Roman"/>
          <w:sz w:val="24"/>
          <w:szCs w:val="24"/>
        </w:rPr>
        <w:t>ponude</w:t>
      </w:r>
    </w:p>
    <w:p w14:paraId="1CFEDE6B" w14:textId="0A57DA9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Rok za dostavu ponude je pet (5) dana od objave ovog Poziva.</w:t>
      </w:r>
    </w:p>
    <w:p w14:paraId="20DF113F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6B8BC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9C99DD" w14:textId="77777777" w:rsidR="007C0099" w:rsidRPr="008B7272" w:rsidRDefault="007C0099" w:rsidP="00B637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72">
        <w:rPr>
          <w:rFonts w:ascii="Times New Roman" w:hAnsi="Times New Roman" w:cs="Times New Roman"/>
          <w:b/>
          <w:bCs/>
          <w:sz w:val="24"/>
          <w:szCs w:val="24"/>
        </w:rPr>
        <w:t>5. KRITERIJ ODABIRA</w:t>
      </w:r>
    </w:p>
    <w:p w14:paraId="18394C16" w14:textId="6E64C735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8B7272">
        <w:rPr>
          <w:rFonts w:ascii="Times New Roman" w:hAnsi="Times New Roman" w:cs="Times New Roman"/>
          <w:sz w:val="24"/>
          <w:szCs w:val="24"/>
        </w:rPr>
        <w:t>283</w:t>
      </w:r>
      <w:r w:rsidRPr="00B63783">
        <w:rPr>
          <w:rFonts w:ascii="Times New Roman" w:hAnsi="Times New Roman" w:cs="Times New Roman"/>
          <w:sz w:val="24"/>
          <w:szCs w:val="24"/>
        </w:rPr>
        <w:t>. Zakona o javnoj nabavi, kriterij za odabir najpovoljnije ponude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je ekonomski najpovoljnija ponuda.</w:t>
      </w:r>
    </w:p>
    <w:p w14:paraId="673C0D58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0ED86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C78CBF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5.1. Jezik na kojem se izrađuje ponuda</w:t>
      </w:r>
    </w:p>
    <w:p w14:paraId="6C6ABAAE" w14:textId="5616CC4A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Ponuda se izrađuje na hrvatskom jeziku i latiničnom pismu.</w:t>
      </w:r>
    </w:p>
    <w:p w14:paraId="2546F57A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0CE667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AA9D62" w14:textId="616F76F1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5.2. Izmjene ili ispravci u pozivu za dostavu ponude</w:t>
      </w:r>
    </w:p>
    <w:p w14:paraId="38FC4213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Naručitelj može u svako doba, a prije podnošenja ponuda, iz bilo kojeg razloga, izmijeniti</w:t>
      </w:r>
    </w:p>
    <w:p w14:paraId="407F955D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Poziv za dostavu ponude u obliku ispravka ili dodatka, te isti staviti na raspolaganje svim</w:t>
      </w:r>
    </w:p>
    <w:p w14:paraId="7991FA81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zainteresiranim gospodarskim subjektima/ponuditeljima na istoj Internet stranici na kojoj</w:t>
      </w:r>
    </w:p>
    <w:p w14:paraId="70443261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objavljuje ovaj Poziv za dostavu ponude.</w:t>
      </w:r>
    </w:p>
    <w:p w14:paraId="034D9579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Obavijest o eventualnom produženju roka za dostavu ponuda Naručitelj će pravovremeno</w:t>
      </w:r>
    </w:p>
    <w:p w14:paraId="526BFB87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staviti na raspolaganje svim zainteresiranim gospodarskim subjektima/ponuditeljima na istoj</w:t>
      </w:r>
    </w:p>
    <w:p w14:paraId="06C0B0AD" w14:textId="139D4935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Internet stranici na kojoj objavljuje ovaj Poziv za dostavu ponude.</w:t>
      </w:r>
    </w:p>
    <w:p w14:paraId="05B61510" w14:textId="77777777" w:rsid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82DE36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87206" w14:textId="72907E3D" w:rsidR="00B63783" w:rsidRPr="008B7272" w:rsidRDefault="00B63783" w:rsidP="00B637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72">
        <w:rPr>
          <w:rFonts w:ascii="Times New Roman" w:hAnsi="Times New Roman" w:cs="Times New Roman"/>
          <w:b/>
          <w:bCs/>
          <w:sz w:val="24"/>
          <w:szCs w:val="24"/>
        </w:rPr>
        <w:t>6. UPUTA O PRAVNOM LIJEKU</w:t>
      </w:r>
    </w:p>
    <w:p w14:paraId="296B04DB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Sukladno odredbama članka 12. stavka 1. Zakona o javnoj nabavi, Naručitelj za nabavu robe</w:t>
      </w:r>
    </w:p>
    <w:p w14:paraId="585C9120" w14:textId="2F39B8ED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i usluga procijenjene vrijednosti do </w:t>
      </w:r>
      <w:r w:rsidR="008B7272">
        <w:rPr>
          <w:rFonts w:ascii="Times New Roman" w:hAnsi="Times New Roman" w:cs="Times New Roman"/>
          <w:sz w:val="24"/>
          <w:szCs w:val="24"/>
        </w:rPr>
        <w:t>26.540,00 eura</w:t>
      </w:r>
      <w:r w:rsidRPr="00B63783">
        <w:rPr>
          <w:rFonts w:ascii="Times New Roman" w:hAnsi="Times New Roman" w:cs="Times New Roman"/>
          <w:sz w:val="24"/>
          <w:szCs w:val="24"/>
        </w:rPr>
        <w:t>, odnosno za nabavu radova procijenjene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 xml:space="preserve">vrijednosti do </w:t>
      </w:r>
      <w:r w:rsidR="008B7272">
        <w:rPr>
          <w:rFonts w:ascii="Times New Roman" w:hAnsi="Times New Roman" w:cs="Times New Roman"/>
          <w:sz w:val="24"/>
          <w:szCs w:val="24"/>
        </w:rPr>
        <w:t>66.360,00 eura</w:t>
      </w:r>
      <w:r w:rsidRPr="00B63783">
        <w:rPr>
          <w:rFonts w:ascii="Times New Roman" w:hAnsi="Times New Roman" w:cs="Times New Roman"/>
          <w:sz w:val="24"/>
          <w:szCs w:val="24"/>
        </w:rPr>
        <w:t xml:space="preserve"> nije obvezan provoditi postupke javne nabave propisane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navedenim Zakonom.</w:t>
      </w:r>
    </w:p>
    <w:p w14:paraId="0B5B6B5F" w14:textId="21193C9D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Uzimajući u obzir navedeno, gospodarski subjekti/ponuditelji nemaju mogućnost žalbe u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ovom postupku jednostavne nabave.</w:t>
      </w:r>
    </w:p>
    <w:p w14:paraId="4533E17F" w14:textId="586B978E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Ugovorne stranke će eventualni spor koji nastane iz zaključenog ugovora o nabavi/</w:t>
      </w:r>
      <w:r w:rsidR="006920DA" w:rsidRPr="00B63783">
        <w:rPr>
          <w:rFonts w:ascii="Times New Roman" w:hAnsi="Times New Roman" w:cs="Times New Roman"/>
          <w:sz w:val="24"/>
          <w:szCs w:val="24"/>
        </w:rPr>
        <w:t>narudžbenice</w:t>
      </w:r>
      <w:r w:rsidRPr="00B63783">
        <w:rPr>
          <w:rFonts w:ascii="Times New Roman" w:hAnsi="Times New Roman" w:cs="Times New Roman"/>
          <w:sz w:val="24"/>
          <w:szCs w:val="24"/>
        </w:rPr>
        <w:t xml:space="preserve"> pokušati riješiti </w:t>
      </w:r>
      <w:r w:rsidR="00CB323D">
        <w:rPr>
          <w:rFonts w:ascii="Times New Roman" w:hAnsi="Times New Roman" w:cs="Times New Roman"/>
          <w:sz w:val="24"/>
          <w:szCs w:val="24"/>
        </w:rPr>
        <w:t>medijacijom</w:t>
      </w:r>
      <w:r w:rsidRPr="00B63783">
        <w:rPr>
          <w:rFonts w:ascii="Times New Roman" w:hAnsi="Times New Roman" w:cs="Times New Roman"/>
          <w:sz w:val="24"/>
          <w:szCs w:val="24"/>
        </w:rPr>
        <w:t>.</w:t>
      </w:r>
    </w:p>
    <w:p w14:paraId="4384C640" w14:textId="1CF11075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63783" w:rsidRPr="00B63783" w:rsidSect="00B63783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DF30" w14:textId="77777777" w:rsidR="00C53025" w:rsidRDefault="00C53025" w:rsidP="00B63783">
      <w:pPr>
        <w:spacing w:after="0" w:line="240" w:lineRule="auto"/>
      </w:pPr>
      <w:r>
        <w:separator/>
      </w:r>
    </w:p>
  </w:endnote>
  <w:endnote w:type="continuationSeparator" w:id="0">
    <w:p w14:paraId="49AAB1BF" w14:textId="77777777" w:rsidR="00C53025" w:rsidRDefault="00C53025" w:rsidP="00B6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FCD3" w14:textId="77777777" w:rsidR="00C53025" w:rsidRDefault="00C53025" w:rsidP="00B63783">
      <w:pPr>
        <w:spacing w:after="0" w:line="240" w:lineRule="auto"/>
      </w:pPr>
      <w:r>
        <w:separator/>
      </w:r>
    </w:p>
  </w:footnote>
  <w:footnote w:type="continuationSeparator" w:id="0">
    <w:p w14:paraId="3DA9BDB1" w14:textId="77777777" w:rsidR="00C53025" w:rsidRDefault="00C53025" w:rsidP="00B63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533A" w14:textId="220CF86A" w:rsidR="00B63783" w:rsidRDefault="00B63783">
    <w:pPr>
      <w:pStyle w:val="Zaglavlje"/>
    </w:pPr>
    <w:r>
      <w:rPr>
        <w:noProof/>
        <w:lang w:eastAsia="hr-HR"/>
      </w:rPr>
      <w:drawing>
        <wp:inline distT="0" distB="0" distL="0" distR="0" wp14:anchorId="4C41F8DF" wp14:editId="1DD4AA5F">
          <wp:extent cx="1276350" cy="762919"/>
          <wp:effectExtent l="0" t="0" r="0" b="0"/>
          <wp:docPr id="1733494953" name="Slika 1" descr="Slika na kojoj se prikazuje Font, tekst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494953" name="Slika 1" descr="Slika na kojoj se prikazuje Font, tekst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42" cy="7807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206495" w14:textId="77777777" w:rsidR="00B63783" w:rsidRDefault="00B6378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4B"/>
    <w:rsid w:val="00041553"/>
    <w:rsid w:val="000961E0"/>
    <w:rsid w:val="00105E51"/>
    <w:rsid w:val="001772CA"/>
    <w:rsid w:val="00185227"/>
    <w:rsid w:val="001B1572"/>
    <w:rsid w:val="00352660"/>
    <w:rsid w:val="0036189A"/>
    <w:rsid w:val="00443A13"/>
    <w:rsid w:val="00444865"/>
    <w:rsid w:val="00467B25"/>
    <w:rsid w:val="00507EC7"/>
    <w:rsid w:val="006920DA"/>
    <w:rsid w:val="006C514B"/>
    <w:rsid w:val="00724513"/>
    <w:rsid w:val="007A2162"/>
    <w:rsid w:val="007B7EE9"/>
    <w:rsid w:val="007C0099"/>
    <w:rsid w:val="008635E1"/>
    <w:rsid w:val="0089581D"/>
    <w:rsid w:val="008A7DB2"/>
    <w:rsid w:val="008B7272"/>
    <w:rsid w:val="008F70F5"/>
    <w:rsid w:val="0090559B"/>
    <w:rsid w:val="00907EF8"/>
    <w:rsid w:val="00946349"/>
    <w:rsid w:val="009A313C"/>
    <w:rsid w:val="009F4E1E"/>
    <w:rsid w:val="00A004F7"/>
    <w:rsid w:val="00A22029"/>
    <w:rsid w:val="00B63783"/>
    <w:rsid w:val="00B64436"/>
    <w:rsid w:val="00B80FB1"/>
    <w:rsid w:val="00B85DF4"/>
    <w:rsid w:val="00BB580E"/>
    <w:rsid w:val="00BF0E3C"/>
    <w:rsid w:val="00C05B5A"/>
    <w:rsid w:val="00C53025"/>
    <w:rsid w:val="00CA0FF0"/>
    <w:rsid w:val="00CB323D"/>
    <w:rsid w:val="00CF6E82"/>
    <w:rsid w:val="00D137AA"/>
    <w:rsid w:val="00DB2058"/>
    <w:rsid w:val="00E22069"/>
    <w:rsid w:val="00EE3332"/>
    <w:rsid w:val="00EE504B"/>
    <w:rsid w:val="00F2492A"/>
    <w:rsid w:val="00F8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DE8D"/>
  <w15:chartTrackingRefBased/>
  <w15:docId w15:val="{1D1702C4-A991-4893-9DAA-9E73276D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B1"/>
  </w:style>
  <w:style w:type="paragraph" w:styleId="Naslov1">
    <w:name w:val="heading 1"/>
    <w:basedOn w:val="Normal"/>
    <w:next w:val="Normal"/>
    <w:link w:val="Naslov1Char"/>
    <w:uiPriority w:val="9"/>
    <w:qFormat/>
    <w:rsid w:val="00EE5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5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5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5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5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5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5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5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5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5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5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5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50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50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50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50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50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50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5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5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5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5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50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50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50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5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50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504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E504B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E504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B6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3783"/>
  </w:style>
  <w:style w:type="paragraph" w:styleId="Podnoje">
    <w:name w:val="footer"/>
    <w:basedOn w:val="Normal"/>
    <w:link w:val="PodnojeChar"/>
    <w:uiPriority w:val="99"/>
    <w:unhideWhenUsed/>
    <w:rsid w:val="00B6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3783"/>
  </w:style>
  <w:style w:type="character" w:styleId="Nerijeenospominjanje">
    <w:name w:val="Unresolved Mention"/>
    <w:basedOn w:val="Zadanifontodlomka"/>
    <w:uiPriority w:val="99"/>
    <w:semiHidden/>
    <w:unhideWhenUsed/>
    <w:rsid w:val="008F7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ncz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sarnica@cmrs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4FEAB-F9EC-4D08-A86B-B204A42A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Habuš</dc:creator>
  <cp:keywords/>
  <dc:description/>
  <cp:lastModifiedBy>Helena Madžar</cp:lastModifiedBy>
  <cp:revision>9</cp:revision>
  <dcterms:created xsi:type="dcterms:W3CDTF">2026-06-09T14:03:00Z</dcterms:created>
  <dcterms:modified xsi:type="dcterms:W3CDTF">2026-06-12T13:17:00Z</dcterms:modified>
</cp:coreProperties>
</file>